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643C1" w14:textId="77777777" w:rsidR="00B77A05" w:rsidRPr="00B77A05" w:rsidRDefault="00B77A05" w:rsidP="00B77A05">
      <w:pPr>
        <w:widowControl/>
        <w:jc w:val="right"/>
        <w:rPr>
          <w:rFonts w:ascii="HG丸ｺﾞｼｯｸM-PRO" w:eastAsia="HG丸ｺﾞｼｯｸM-PRO" w:hAnsi="HG丸ｺﾞｼｯｸM-PRO" w:cs="Calibri"/>
          <w:color w:val="000000"/>
          <w:kern w:val="0"/>
          <w:sz w:val="40"/>
          <w:szCs w:val="40"/>
        </w:rPr>
      </w:pPr>
      <w:r w:rsidRPr="00B77A05">
        <w:rPr>
          <w:rFonts w:ascii="HG丸ｺﾞｼｯｸM-PRO" w:eastAsia="HG丸ｺﾞｼｯｸM-PRO" w:hAnsi="HG丸ｺﾞｼｯｸM-PRO" w:cs="Calibri" w:hint="eastAsia"/>
          <w:color w:val="000000"/>
          <w:kern w:val="0"/>
          <w:sz w:val="40"/>
          <w:szCs w:val="40"/>
          <w:bdr w:val="single" w:sz="4" w:space="0" w:color="auto"/>
        </w:rPr>
        <w:t>重　要</w:t>
      </w:r>
    </w:p>
    <w:p w14:paraId="2C4231C9" w14:textId="77777777" w:rsidR="00B77A05" w:rsidRDefault="00B77A05" w:rsidP="00B77A05">
      <w:pPr>
        <w:widowControl/>
        <w:jc w:val="right"/>
        <w:rPr>
          <w:rFonts w:ascii="HG丸ｺﾞｼｯｸM-PRO" w:eastAsia="HG丸ｺﾞｼｯｸM-PRO" w:hAnsi="HG丸ｺﾞｼｯｸM-PRO" w:cs="Calibri"/>
          <w:color w:val="000000"/>
          <w:kern w:val="0"/>
          <w:szCs w:val="21"/>
        </w:rPr>
      </w:pPr>
    </w:p>
    <w:p w14:paraId="027CAA5D" w14:textId="3C0E8B6E" w:rsidR="00B77A05" w:rsidRDefault="00B77A05" w:rsidP="00B77A05">
      <w:pPr>
        <w:widowControl/>
        <w:jc w:val="right"/>
        <w:rPr>
          <w:rFonts w:ascii="HG丸ｺﾞｼｯｸM-PRO" w:eastAsia="HG丸ｺﾞｼｯｸM-PRO" w:hAnsi="HG丸ｺﾞｼｯｸM-PRO" w:cs="Calibri"/>
          <w:color w:val="000000"/>
          <w:kern w:val="0"/>
          <w:szCs w:val="21"/>
        </w:rPr>
      </w:pPr>
      <w:r>
        <w:rPr>
          <w:rFonts w:ascii="HG丸ｺﾞｼｯｸM-PRO" w:eastAsia="HG丸ｺﾞｼｯｸM-PRO" w:hAnsi="HG丸ｺﾞｼｯｸM-PRO" w:cs="Calibri" w:hint="eastAsia"/>
          <w:color w:val="000000"/>
          <w:kern w:val="0"/>
          <w:szCs w:val="21"/>
        </w:rPr>
        <w:t>令和４年１月</w:t>
      </w:r>
      <w:r w:rsidR="001F368F">
        <w:rPr>
          <w:rFonts w:ascii="HG丸ｺﾞｼｯｸM-PRO" w:eastAsia="HG丸ｺﾞｼｯｸM-PRO" w:hAnsi="HG丸ｺﾞｼｯｸM-PRO" w:cs="Calibri" w:hint="eastAsia"/>
          <w:color w:val="000000"/>
          <w:kern w:val="0"/>
          <w:szCs w:val="21"/>
        </w:rPr>
        <w:t>12</w:t>
      </w:r>
      <w:r>
        <w:rPr>
          <w:rFonts w:ascii="HG丸ｺﾞｼｯｸM-PRO" w:eastAsia="HG丸ｺﾞｼｯｸM-PRO" w:hAnsi="HG丸ｺﾞｼｯｸM-PRO" w:cs="Calibri" w:hint="eastAsia"/>
          <w:color w:val="000000"/>
          <w:kern w:val="0"/>
          <w:szCs w:val="21"/>
        </w:rPr>
        <w:t>日</w:t>
      </w:r>
    </w:p>
    <w:p w14:paraId="03A06A0F" w14:textId="77777777" w:rsidR="00B77A05" w:rsidRDefault="00B77A05" w:rsidP="00B77A05">
      <w:pPr>
        <w:widowControl/>
        <w:jc w:val="left"/>
        <w:rPr>
          <w:rFonts w:ascii="HG丸ｺﾞｼｯｸM-PRO" w:eastAsia="HG丸ｺﾞｼｯｸM-PRO" w:hAnsi="HG丸ｺﾞｼｯｸM-PRO" w:cs="Calibri"/>
          <w:color w:val="000000"/>
          <w:kern w:val="0"/>
          <w:szCs w:val="21"/>
        </w:rPr>
      </w:pPr>
      <w:r w:rsidRPr="00B77A05">
        <w:rPr>
          <w:rFonts w:ascii="HG丸ｺﾞｼｯｸM-PRO" w:eastAsia="HG丸ｺﾞｼｯｸM-PRO" w:hAnsi="HG丸ｺﾞｼｯｸM-PRO" w:cs="Calibri" w:hint="eastAsia"/>
          <w:color w:val="000000"/>
          <w:kern w:val="0"/>
          <w:szCs w:val="21"/>
        </w:rPr>
        <w:t>組合員各位　様</w:t>
      </w:r>
    </w:p>
    <w:p w14:paraId="3C1184BD" w14:textId="77777777" w:rsidR="00B77A05" w:rsidRDefault="00B77A05" w:rsidP="00B77A05">
      <w:pPr>
        <w:widowControl/>
        <w:jc w:val="left"/>
        <w:rPr>
          <w:rFonts w:ascii="HG丸ｺﾞｼｯｸM-PRO" w:eastAsia="HG丸ｺﾞｼｯｸM-PRO" w:hAnsi="HG丸ｺﾞｼｯｸM-PRO" w:cs="Calibri"/>
          <w:color w:val="000000"/>
          <w:kern w:val="0"/>
          <w:szCs w:val="21"/>
        </w:rPr>
      </w:pPr>
    </w:p>
    <w:p w14:paraId="071E157B" w14:textId="61308BFC" w:rsidR="00B77A05" w:rsidRDefault="0073680A" w:rsidP="00B77A05">
      <w:pPr>
        <w:widowControl/>
        <w:jc w:val="right"/>
        <w:rPr>
          <w:rFonts w:ascii="HG丸ｺﾞｼｯｸM-PRO" w:eastAsia="HG丸ｺﾞｼｯｸM-PRO" w:hAnsi="HG丸ｺﾞｼｯｸM-PRO" w:cs="Calibri"/>
          <w:color w:val="000000"/>
          <w:kern w:val="0"/>
          <w:szCs w:val="21"/>
        </w:rPr>
      </w:pPr>
      <w:r>
        <w:rPr>
          <w:rFonts w:ascii="HG丸ｺﾞｼｯｸM-PRO" w:eastAsia="HG丸ｺﾞｼｯｸM-PRO" w:hAnsi="HG丸ｺﾞｼｯｸM-PRO" w:cs="Calibri" w:hint="eastAsia"/>
          <w:color w:val="000000"/>
          <w:kern w:val="0"/>
          <w:szCs w:val="21"/>
        </w:rPr>
        <w:t>静岡県ホテル旅館生活衛生同業組合</w:t>
      </w:r>
    </w:p>
    <w:p w14:paraId="282AB72C" w14:textId="0BFD51A4" w:rsidR="00B77A05" w:rsidRDefault="0073680A" w:rsidP="00B77A05">
      <w:pPr>
        <w:widowControl/>
        <w:jc w:val="right"/>
        <w:rPr>
          <w:rFonts w:ascii="HG丸ｺﾞｼｯｸM-PRO" w:eastAsia="HG丸ｺﾞｼｯｸM-PRO" w:hAnsi="HG丸ｺﾞｼｯｸM-PRO" w:cs="Calibri"/>
          <w:color w:val="000000"/>
          <w:kern w:val="0"/>
          <w:szCs w:val="21"/>
        </w:rPr>
      </w:pPr>
      <w:r>
        <w:rPr>
          <w:rFonts w:ascii="HG丸ｺﾞｼｯｸM-PRO" w:eastAsia="HG丸ｺﾞｼｯｸM-PRO" w:hAnsi="HG丸ｺﾞｼｯｸM-PRO" w:cs="Calibri" w:hint="eastAsia"/>
          <w:color w:val="000000"/>
          <w:kern w:val="0"/>
          <w:szCs w:val="21"/>
        </w:rPr>
        <w:t>事務局</w:t>
      </w:r>
    </w:p>
    <w:p w14:paraId="09C1E243" w14:textId="77777777" w:rsidR="00B77A05" w:rsidRPr="00B77A05" w:rsidRDefault="00B77A05" w:rsidP="00B77A05">
      <w:pPr>
        <w:widowControl/>
        <w:jc w:val="right"/>
        <w:rPr>
          <w:rFonts w:ascii="HG丸ｺﾞｼｯｸM-PRO" w:eastAsia="HG丸ｺﾞｼｯｸM-PRO" w:hAnsi="HG丸ｺﾞｼｯｸM-PRO" w:cs="Calibri"/>
          <w:color w:val="000000"/>
          <w:kern w:val="0"/>
          <w:szCs w:val="21"/>
          <w:u w:val="double"/>
        </w:rPr>
      </w:pPr>
    </w:p>
    <w:p w14:paraId="6E11DE8F" w14:textId="3AF65182" w:rsidR="00B77A05" w:rsidRPr="00B77A05" w:rsidRDefault="00B77A05" w:rsidP="00B77A05">
      <w:pPr>
        <w:widowControl/>
        <w:jc w:val="center"/>
        <w:rPr>
          <w:rFonts w:ascii="HG丸ｺﾞｼｯｸM-PRO" w:eastAsia="HG丸ｺﾞｼｯｸM-PRO" w:hAnsi="HG丸ｺﾞｼｯｸM-PRO" w:cs="Calibri"/>
          <w:b/>
          <w:color w:val="000000"/>
          <w:kern w:val="0"/>
          <w:sz w:val="28"/>
          <w:szCs w:val="28"/>
          <w:u w:val="double"/>
        </w:rPr>
      </w:pPr>
      <w:r w:rsidRPr="00B77A05">
        <w:rPr>
          <w:rFonts w:ascii="HG丸ｺﾞｼｯｸM-PRO" w:eastAsia="HG丸ｺﾞｼｯｸM-PRO" w:hAnsi="HG丸ｺﾞｼｯｸM-PRO" w:cs="Calibri" w:hint="eastAsia"/>
          <w:b/>
          <w:color w:val="000000"/>
          <w:kern w:val="0"/>
          <w:sz w:val="28"/>
          <w:szCs w:val="28"/>
          <w:u w:val="double"/>
        </w:rPr>
        <w:t>しずおか元気旅Ⅱ新規予約への割引停止</w:t>
      </w:r>
      <w:r>
        <w:rPr>
          <w:rFonts w:ascii="HG丸ｺﾞｼｯｸM-PRO" w:eastAsia="HG丸ｺﾞｼｯｸM-PRO" w:hAnsi="HG丸ｺﾞｼｯｸM-PRO" w:cs="Calibri" w:hint="eastAsia"/>
          <w:b/>
          <w:color w:val="000000"/>
          <w:kern w:val="0"/>
          <w:sz w:val="28"/>
          <w:szCs w:val="28"/>
          <w:u w:val="double"/>
        </w:rPr>
        <w:t>について</w:t>
      </w:r>
    </w:p>
    <w:p w14:paraId="3E93F2F5" w14:textId="77777777" w:rsidR="00B77A05" w:rsidRPr="00B77A05" w:rsidRDefault="00B77A05" w:rsidP="00B77A05">
      <w:pPr>
        <w:widowControl/>
        <w:jc w:val="left"/>
        <w:rPr>
          <w:rFonts w:ascii="HG丸ｺﾞｼｯｸM-PRO" w:eastAsia="HG丸ｺﾞｼｯｸM-PRO" w:hAnsi="HG丸ｺﾞｼｯｸM-PRO" w:cs="Calibri"/>
          <w:color w:val="000000"/>
          <w:kern w:val="0"/>
          <w:szCs w:val="21"/>
        </w:rPr>
      </w:pPr>
      <w:r w:rsidRPr="00B77A05">
        <w:rPr>
          <w:rFonts w:ascii="HG丸ｺﾞｼｯｸM-PRO" w:eastAsia="HG丸ｺﾞｼｯｸM-PRO" w:hAnsi="HG丸ｺﾞｼｯｸM-PRO" w:cs="Calibri" w:hint="eastAsia"/>
          <w:color w:val="000000"/>
          <w:kern w:val="0"/>
          <w:szCs w:val="21"/>
        </w:rPr>
        <w:t xml:space="preserve">　 </w:t>
      </w:r>
    </w:p>
    <w:p w14:paraId="4CDC8721" w14:textId="5EC1B839" w:rsidR="00B77A05" w:rsidRDefault="0073680A" w:rsidP="004D3C17">
      <w:pPr>
        <w:widowControl/>
        <w:spacing w:line="360" w:lineRule="auto"/>
        <w:ind w:firstLineChars="100" w:firstLine="240"/>
        <w:jc w:val="left"/>
        <w:rPr>
          <w:rFonts w:ascii="HG丸ｺﾞｼｯｸM-PRO" w:eastAsia="HG丸ｺﾞｼｯｸM-PRO" w:hAnsi="HG丸ｺﾞｼｯｸM-PRO" w:cs="Calibri"/>
          <w:color w:val="000000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Calibri" w:hint="eastAsia"/>
          <w:color w:val="000000"/>
          <w:kern w:val="0"/>
          <w:sz w:val="24"/>
          <w:szCs w:val="24"/>
        </w:rPr>
        <w:t>日頃は組合の活動にご協力賜り感謝申し上げます。</w:t>
      </w:r>
    </w:p>
    <w:p w14:paraId="48C5405E" w14:textId="6F3B760D" w:rsidR="0073680A" w:rsidRPr="00612A2E" w:rsidRDefault="0073680A" w:rsidP="004D3C17">
      <w:pPr>
        <w:widowControl/>
        <w:spacing w:line="360" w:lineRule="auto"/>
        <w:ind w:firstLineChars="100" w:firstLine="240"/>
        <w:jc w:val="left"/>
        <w:rPr>
          <w:rFonts w:ascii="HG丸ｺﾞｼｯｸM-PRO" w:eastAsia="HG丸ｺﾞｼｯｸM-PRO" w:hAnsi="HG丸ｺﾞｼｯｸM-PRO" w:cs="Calibri" w:hint="eastAsia"/>
          <w:color w:val="FF0000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Calibri" w:hint="eastAsia"/>
          <w:color w:val="000000"/>
          <w:kern w:val="0"/>
          <w:sz w:val="24"/>
          <w:szCs w:val="24"/>
        </w:rPr>
        <w:t>さて、昨日「しずおか元気旅Ⅱ」について</w:t>
      </w:r>
      <w:r w:rsidRPr="00612A2E">
        <w:rPr>
          <w:rFonts w:ascii="HG丸ｺﾞｼｯｸM-PRO" w:eastAsia="HG丸ｺﾞｼｯｸM-PRO" w:hAnsi="HG丸ｺﾞｼｯｸM-PRO" w:cs="Calibri" w:hint="eastAsia"/>
          <w:color w:val="FF0000"/>
          <w:kern w:val="0"/>
          <w:sz w:val="24"/>
          <w:szCs w:val="24"/>
        </w:rPr>
        <w:t>1月12日からの新規予約は割引停止</w:t>
      </w:r>
      <w:r>
        <w:rPr>
          <w:rFonts w:ascii="HG丸ｺﾞｼｯｸM-PRO" w:eastAsia="HG丸ｺﾞｼｯｸM-PRO" w:hAnsi="HG丸ｺﾞｼｯｸM-PRO" w:cs="Calibri" w:hint="eastAsia"/>
          <w:color w:val="000000"/>
          <w:kern w:val="0"/>
          <w:sz w:val="24"/>
          <w:szCs w:val="24"/>
        </w:rPr>
        <w:t>と</w:t>
      </w:r>
      <w:r w:rsidR="004D3C17">
        <w:rPr>
          <w:rFonts w:ascii="HG丸ｺﾞｼｯｸM-PRO" w:eastAsia="HG丸ｺﾞｼｯｸM-PRO" w:hAnsi="HG丸ｺﾞｼｯｸM-PRO" w:cs="Calibri" w:hint="eastAsia"/>
          <w:color w:val="000000"/>
          <w:kern w:val="0"/>
          <w:sz w:val="24"/>
          <w:szCs w:val="24"/>
        </w:rPr>
        <w:t>なる旨をお知らせいたしましたが、それに伴いコンビニエンスストアでの</w:t>
      </w:r>
      <w:r w:rsidR="004D3C17" w:rsidRPr="00612A2E">
        <w:rPr>
          <w:rFonts w:ascii="HG丸ｺﾞｼｯｸM-PRO" w:eastAsia="HG丸ｺﾞｼｯｸM-PRO" w:hAnsi="HG丸ｺﾞｼｯｸM-PRO" w:cs="Calibri" w:hint="eastAsia"/>
          <w:color w:val="FF0000"/>
          <w:kern w:val="0"/>
          <w:sz w:val="24"/>
          <w:szCs w:val="24"/>
        </w:rPr>
        <w:t>クーポン券の発券は1月15日（土）より停止</w:t>
      </w:r>
      <w:r w:rsidR="004D3C17" w:rsidRPr="00612A2E">
        <w:rPr>
          <w:rFonts w:ascii="HG丸ｺﾞｼｯｸM-PRO" w:eastAsia="HG丸ｺﾞｼｯｸM-PRO" w:hAnsi="HG丸ｺﾞｼｯｸM-PRO" w:cs="Calibri" w:hint="eastAsia"/>
          <w:kern w:val="0"/>
          <w:sz w:val="24"/>
          <w:szCs w:val="24"/>
        </w:rPr>
        <w:t>となります。</w:t>
      </w:r>
    </w:p>
    <w:p w14:paraId="4338ECEE" w14:textId="42A98966" w:rsidR="00B77A05" w:rsidRDefault="004D3C17" w:rsidP="004D3C17">
      <w:pPr>
        <w:widowControl/>
        <w:spacing w:line="360" w:lineRule="auto"/>
        <w:ind w:firstLineChars="100" w:firstLine="240"/>
        <w:jc w:val="left"/>
        <w:rPr>
          <w:rFonts w:ascii="HG丸ｺﾞｼｯｸM-PRO" w:eastAsia="HG丸ｺﾞｼｯｸM-PRO" w:hAnsi="HG丸ｺﾞｼｯｸM-PRO" w:cs="Times New Roman"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つきましては、</w:t>
      </w:r>
      <w:r w:rsidR="00B77A05">
        <w:rPr>
          <w:rFonts w:ascii="HG丸ｺﾞｼｯｸM-PRO" w:eastAsia="HG丸ｺﾞｼｯｸM-PRO" w:hAnsi="HG丸ｺﾞｼｯｸM-PRO" w:cs="Times New Roman"/>
          <w:sz w:val="24"/>
          <w:szCs w:val="24"/>
        </w:rPr>
        <w:t>以下の点につ</w:t>
      </w:r>
      <w:r w:rsidR="000E7869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いて</w:t>
      </w:r>
      <w:r w:rsidR="00B77A05">
        <w:rPr>
          <w:rFonts w:ascii="HG丸ｺﾞｼｯｸM-PRO" w:eastAsia="HG丸ｺﾞｼｯｸM-PRO" w:hAnsi="HG丸ｺﾞｼｯｸM-PRO" w:cs="Times New Roman"/>
          <w:sz w:val="24"/>
          <w:szCs w:val="24"/>
        </w:rPr>
        <w:t>、ご留意下さいますようお願いいたします。</w:t>
      </w:r>
    </w:p>
    <w:p w14:paraId="79E64E88" w14:textId="77777777" w:rsidR="00B77A05" w:rsidRPr="00B77A05" w:rsidRDefault="00B77A05" w:rsidP="00B77A05">
      <w:pPr>
        <w:widowControl/>
        <w:jc w:val="left"/>
        <w:rPr>
          <w:rFonts w:ascii="HG丸ｺﾞｼｯｸM-PRO" w:eastAsia="HG丸ｺﾞｼｯｸM-PRO" w:hAnsi="Times New Roman" w:cs="HG丸ｺﾞｼｯｸM-PRO"/>
          <w:color w:val="000000"/>
          <w:spacing w:val="2"/>
          <w:kern w:val="0"/>
          <w:sz w:val="24"/>
          <w:szCs w:val="24"/>
        </w:rPr>
      </w:pPr>
    </w:p>
    <w:p w14:paraId="135FC313" w14:textId="77777777" w:rsidR="00B77A05" w:rsidRPr="00B77A05" w:rsidRDefault="00B77A05" w:rsidP="00B77A05">
      <w:pPr>
        <w:jc w:val="center"/>
        <w:rPr>
          <w:rFonts w:ascii="HG丸ｺﾞｼｯｸM-PRO" w:eastAsia="HG丸ｺﾞｼｯｸM-PRO" w:hAnsi="Times New Roman" w:cs="HG丸ｺﾞｼｯｸM-PRO"/>
          <w:color w:val="000000"/>
          <w:spacing w:val="2"/>
          <w:kern w:val="0"/>
          <w:sz w:val="24"/>
          <w:szCs w:val="24"/>
        </w:rPr>
      </w:pPr>
      <w:r w:rsidRPr="00B77A05">
        <w:rPr>
          <w:rFonts w:ascii="HG丸ｺﾞｼｯｸM-PRO" w:eastAsia="HG丸ｺﾞｼｯｸM-PRO" w:hAnsi="Times New Roman" w:cs="HG丸ｺﾞｼｯｸM-PRO" w:hint="eastAsia"/>
          <w:color w:val="000000"/>
          <w:spacing w:val="2"/>
          <w:kern w:val="0"/>
          <w:sz w:val="24"/>
          <w:szCs w:val="24"/>
        </w:rPr>
        <w:t>記</w:t>
      </w:r>
    </w:p>
    <w:p w14:paraId="5BCB798E" w14:textId="77777777" w:rsidR="00B77A05" w:rsidRPr="00B77A05" w:rsidRDefault="00B77A05" w:rsidP="00B77A05">
      <w:pPr>
        <w:rPr>
          <w:rFonts w:ascii="Century" w:eastAsia="ＭＳ 明朝" w:hAnsi="Century" w:cs="Times New Roman"/>
        </w:rPr>
      </w:pPr>
    </w:p>
    <w:p w14:paraId="28032BA2" w14:textId="77777777" w:rsidR="003C4729" w:rsidRDefault="00B77A05" w:rsidP="003C4729">
      <w:pPr>
        <w:pStyle w:val="a5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3C4729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１月１１日までに</w:t>
      </w:r>
      <w:r w:rsidRPr="003C4729">
        <w:rPr>
          <w:rFonts w:ascii="HG丸ｺﾞｼｯｸM-PRO" w:eastAsia="HG丸ｺﾞｼｯｸM-PRO" w:hAnsi="HG丸ｺﾞｼｯｸM-PRO" w:cs="Times New Roman"/>
          <w:sz w:val="24"/>
          <w:szCs w:val="24"/>
        </w:rPr>
        <w:t>しずおか元気旅Ⅱを利用予定で</w:t>
      </w:r>
      <w:r w:rsidRPr="003C4729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予約されたお客様</w:t>
      </w:r>
      <w:r w:rsidR="003C4729" w:rsidRPr="003C4729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が、</w:t>
      </w:r>
    </w:p>
    <w:p w14:paraId="1CADA0AC" w14:textId="00EF96E2" w:rsidR="00B77A05" w:rsidRDefault="003C4729" w:rsidP="003C4729">
      <w:pPr>
        <w:pStyle w:val="a5"/>
        <w:ind w:leftChars="0" w:left="360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3C4729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クーポン券を現在購入されておらず、１月１５日以降購入予定だった場合、そのお客様はクーポン券を購入する事が出来ずにトラブルや当日キャンセルが</w:t>
      </w:r>
      <w:r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想定</w:t>
      </w:r>
      <w:r w:rsidRPr="003C4729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され</w:t>
      </w:r>
      <w:r w:rsidR="0049293F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ます。</w:t>
      </w:r>
    </w:p>
    <w:p w14:paraId="01C5B1FC" w14:textId="77777777" w:rsidR="00612A2E" w:rsidRPr="003C4729" w:rsidRDefault="00612A2E" w:rsidP="003C4729">
      <w:pPr>
        <w:pStyle w:val="a5"/>
        <w:ind w:leftChars="0" w:left="360"/>
        <w:rPr>
          <w:rFonts w:ascii="HG丸ｺﾞｼｯｸM-PRO" w:eastAsia="HG丸ｺﾞｼｯｸM-PRO" w:hAnsi="HG丸ｺﾞｼｯｸM-PRO" w:cs="Times New Roman" w:hint="eastAsia"/>
          <w:sz w:val="24"/>
          <w:szCs w:val="24"/>
        </w:rPr>
      </w:pPr>
    </w:p>
    <w:p w14:paraId="4BF9B083" w14:textId="7F252E8D" w:rsidR="00E5330D" w:rsidRPr="000E7869" w:rsidRDefault="003C4729">
      <w:pPr>
        <w:rPr>
          <w:rFonts w:ascii="HG丸ｺﾞｼｯｸM-PRO" w:eastAsia="HG丸ｺﾞｼｯｸM-PRO" w:hAnsi="HG丸ｺﾞｼｯｸM-PRO" w:cs="ＭＳ 明朝" w:hint="eastAsia"/>
          <w:sz w:val="24"/>
          <w:szCs w:val="24"/>
          <w:u w:val="single"/>
        </w:rPr>
      </w:pPr>
      <w:r w:rsidRPr="009665F9">
        <w:rPr>
          <w:rFonts w:ascii="HG丸ｺﾞｼｯｸM-PRO" w:eastAsia="HG丸ｺﾞｼｯｸM-PRO" w:hAnsi="HG丸ｺﾞｼｯｸM-PRO"/>
          <w:sz w:val="24"/>
          <w:szCs w:val="24"/>
          <w:u w:val="single"/>
        </w:rPr>
        <w:t>対処方法</w:t>
      </w:r>
      <w:r w:rsidRPr="009665F9">
        <w:rPr>
          <w:rFonts w:ascii="ＭＳ 明朝" w:eastAsia="ＭＳ 明朝" w:hAnsi="ＭＳ 明朝" w:cs="ＭＳ 明朝" w:hint="eastAsia"/>
          <w:sz w:val="24"/>
          <w:szCs w:val="24"/>
          <w:u w:val="single"/>
        </w:rPr>
        <w:t>➜</w:t>
      </w:r>
      <w:r w:rsidRPr="009665F9">
        <w:rPr>
          <w:rFonts w:ascii="HG丸ｺﾞｼｯｸM-PRO" w:eastAsia="HG丸ｺﾞｼｯｸM-PRO" w:hAnsi="HG丸ｺﾞｼｯｸM-PRO" w:cs="ＭＳ 明朝"/>
          <w:sz w:val="24"/>
          <w:szCs w:val="24"/>
          <w:u w:val="single"/>
        </w:rPr>
        <w:t>各旅館さんにて該当のお客様へ連絡をして頂き、</w:t>
      </w:r>
      <w:r w:rsidRPr="00612A2E">
        <w:rPr>
          <w:rFonts w:ascii="HG丸ｺﾞｼｯｸM-PRO" w:eastAsia="HG丸ｺﾞｼｯｸM-PRO" w:hAnsi="HG丸ｺﾞｼｯｸM-PRO" w:cs="ＭＳ 明朝"/>
          <w:color w:val="FF0000"/>
          <w:sz w:val="24"/>
          <w:szCs w:val="24"/>
          <w:u w:val="single"/>
        </w:rPr>
        <w:t>１月１４日</w:t>
      </w:r>
      <w:r w:rsidR="00612A2E">
        <w:rPr>
          <w:rFonts w:ascii="HG丸ｺﾞｼｯｸM-PRO" w:eastAsia="HG丸ｺﾞｼｯｸM-PRO" w:hAnsi="HG丸ｺﾞｼｯｸM-PRO" w:cs="ＭＳ 明朝" w:hint="eastAsia"/>
          <w:color w:val="FF0000"/>
          <w:sz w:val="24"/>
          <w:szCs w:val="24"/>
          <w:u w:val="single"/>
        </w:rPr>
        <w:t>（金）</w:t>
      </w:r>
      <w:r w:rsidRPr="00612A2E">
        <w:rPr>
          <w:rFonts w:ascii="HG丸ｺﾞｼｯｸM-PRO" w:eastAsia="HG丸ｺﾞｼｯｸM-PRO" w:hAnsi="HG丸ｺﾞｼｯｸM-PRO" w:cs="ＭＳ 明朝"/>
          <w:color w:val="FF0000"/>
          <w:sz w:val="24"/>
          <w:szCs w:val="24"/>
          <w:u w:val="single"/>
        </w:rPr>
        <w:t>までにクーポン券</w:t>
      </w:r>
      <w:r w:rsidR="000E7869">
        <w:rPr>
          <w:rFonts w:ascii="HG丸ｺﾞｼｯｸM-PRO" w:eastAsia="HG丸ｺﾞｼｯｸM-PRO" w:hAnsi="HG丸ｺﾞｼｯｸM-PRO" w:cs="ＭＳ 明朝" w:hint="eastAsia"/>
          <w:color w:val="FF0000"/>
          <w:sz w:val="24"/>
          <w:szCs w:val="24"/>
          <w:u w:val="single"/>
        </w:rPr>
        <w:t>を購入していただくようお伝えください。</w:t>
      </w:r>
      <w:r w:rsidR="000E7869" w:rsidRPr="000E7869">
        <w:rPr>
          <w:rFonts w:ascii="HG丸ｺﾞｼｯｸM-PRO" w:eastAsia="HG丸ｺﾞｼｯｸM-PRO" w:hAnsi="HG丸ｺﾞｼｯｸM-PRO" w:cs="ＭＳ 明朝" w:hint="eastAsia"/>
          <w:sz w:val="24"/>
          <w:szCs w:val="24"/>
          <w:u w:val="single"/>
        </w:rPr>
        <w:t>（15日</w:t>
      </w:r>
      <w:r w:rsidR="000E7869">
        <w:rPr>
          <w:rFonts w:ascii="HG丸ｺﾞｼｯｸM-PRO" w:eastAsia="HG丸ｺﾞｼｯｸM-PRO" w:hAnsi="HG丸ｺﾞｼｯｸM-PRO" w:cs="ＭＳ 明朝" w:hint="eastAsia"/>
          <w:sz w:val="24"/>
          <w:szCs w:val="24"/>
          <w:u w:val="single"/>
        </w:rPr>
        <w:t>以降は</w:t>
      </w:r>
      <w:r w:rsidR="000E7869" w:rsidRPr="000E7869">
        <w:rPr>
          <w:rFonts w:ascii="HG丸ｺﾞｼｯｸM-PRO" w:eastAsia="HG丸ｺﾞｼｯｸM-PRO" w:hAnsi="HG丸ｺﾞｼｯｸM-PRO" w:cs="ＭＳ 明朝" w:hint="eastAsia"/>
          <w:sz w:val="24"/>
          <w:szCs w:val="24"/>
          <w:u w:val="single"/>
        </w:rPr>
        <w:t xml:space="preserve">購入することができず、元気旅Ⅱが利用できません）　</w:t>
      </w:r>
    </w:p>
    <w:p w14:paraId="44F57D1D" w14:textId="77777777" w:rsidR="003C4729" w:rsidRDefault="003C4729">
      <w:pPr>
        <w:rPr>
          <w:rFonts w:ascii="HG丸ｺﾞｼｯｸM-PRO" w:eastAsia="HG丸ｺﾞｼｯｸM-PRO" w:hAnsi="HG丸ｺﾞｼｯｸM-PRO" w:cs="ＭＳ 明朝"/>
          <w:sz w:val="24"/>
          <w:szCs w:val="24"/>
          <w:u w:val="single"/>
        </w:rPr>
      </w:pPr>
    </w:p>
    <w:p w14:paraId="18CD8E1D" w14:textId="6CDC1795" w:rsidR="003C4729" w:rsidRDefault="003C4729">
      <w:pPr>
        <w:rPr>
          <w:rFonts w:ascii="HG丸ｺﾞｼｯｸM-PRO" w:eastAsia="HG丸ｺﾞｼｯｸM-PRO" w:hAnsi="HG丸ｺﾞｼｯｸM-PRO" w:cs="ＭＳ 明朝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cs="ＭＳ 明朝" w:hint="eastAsia"/>
          <w:sz w:val="24"/>
          <w:szCs w:val="24"/>
          <w:u w:val="single"/>
        </w:rPr>
        <w:t>静岡県内のお客様には、静岡県がある程度周知すると思われますが、隣接する山梨県、長野県、愛知県、神奈川県の皆様には告知が行き届かないと予想されます。</w:t>
      </w:r>
    </w:p>
    <w:p w14:paraId="3B785502" w14:textId="77777777" w:rsidR="000E7869" w:rsidRDefault="000E7869">
      <w:pPr>
        <w:rPr>
          <w:rFonts w:ascii="HG丸ｺﾞｼｯｸM-PRO" w:eastAsia="HG丸ｺﾞｼｯｸM-PRO" w:hAnsi="HG丸ｺﾞｼｯｸM-PRO" w:cs="ＭＳ 明朝"/>
          <w:sz w:val="24"/>
          <w:szCs w:val="24"/>
          <w:u w:val="single"/>
        </w:rPr>
      </w:pPr>
    </w:p>
    <w:p w14:paraId="7E320E98" w14:textId="1261FF2D" w:rsidR="0049293F" w:rsidRDefault="000E7869">
      <w:pPr>
        <w:rPr>
          <w:rFonts w:ascii="HG丸ｺﾞｼｯｸM-PRO" w:eastAsia="HG丸ｺﾞｼｯｸM-PRO" w:hAnsi="HG丸ｺﾞｼｯｸM-PRO" w:cs="ＭＳ 明朝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43AA3D" wp14:editId="16AE739F">
                <wp:simplePos x="0" y="0"/>
                <wp:positionH relativeFrom="margin">
                  <wp:posOffset>3402330</wp:posOffset>
                </wp:positionH>
                <wp:positionV relativeFrom="paragraph">
                  <wp:posOffset>147320</wp:posOffset>
                </wp:positionV>
                <wp:extent cx="2409825" cy="9525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825" cy="952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F249B3" id="正方形/長方形 1" o:spid="_x0000_s1026" style="position:absolute;left:0;text-align:left;margin-left:267.9pt;margin-top:11.6pt;width:189.75pt;height:7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" filled="f" strokecolor="black [3213]" strokeweight="1pt">
                <w10:wrap anchorx="margin"/>
              </v:rect>
            </w:pict>
          </mc:Fallback>
        </mc:AlternateContent>
      </w:r>
    </w:p>
    <w:p w14:paraId="211052A5" w14:textId="52B0BB7E" w:rsidR="0049293F" w:rsidRDefault="0049293F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　静岡県ホテル旅館生活衛生同業組合</w:t>
      </w:r>
    </w:p>
    <w:p w14:paraId="7B47BAB7" w14:textId="4FFED179" w:rsidR="0049293F" w:rsidRDefault="0049293F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　電話　054-254-6388</w:t>
      </w:r>
    </w:p>
    <w:p w14:paraId="3E5B0A71" w14:textId="4565C93A" w:rsidR="009665F9" w:rsidRDefault="0049293F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　担当　杉田</w:t>
      </w:r>
      <w:r w:rsidR="00612A2E">
        <w:rPr>
          <w:rFonts w:ascii="HG丸ｺﾞｼｯｸM-PRO" w:eastAsia="HG丸ｺﾞｼｯｸM-PRO" w:hAnsi="HG丸ｺﾞｼｯｸM-PRO" w:hint="eastAsia"/>
        </w:rPr>
        <w:t xml:space="preserve">　　　　　　　　　　　　</w:t>
      </w:r>
    </w:p>
    <w:sectPr w:rsidR="009665F9" w:rsidSect="0049293F">
      <w:pgSz w:w="11906" w:h="16838"/>
      <w:pgMar w:top="1418" w:right="992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787CA6"/>
    <w:multiLevelType w:val="hybridMultilevel"/>
    <w:tmpl w:val="1FF8D44E"/>
    <w:lvl w:ilvl="0" w:tplc="C1F0D0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9F3CDF"/>
    <w:multiLevelType w:val="hybridMultilevel"/>
    <w:tmpl w:val="30408090"/>
    <w:lvl w:ilvl="0" w:tplc="A97C9E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A05"/>
    <w:rsid w:val="000E7869"/>
    <w:rsid w:val="001F368F"/>
    <w:rsid w:val="003C4729"/>
    <w:rsid w:val="0049293F"/>
    <w:rsid w:val="004D3C17"/>
    <w:rsid w:val="00612A2E"/>
    <w:rsid w:val="0073680A"/>
    <w:rsid w:val="009665F9"/>
    <w:rsid w:val="00B14635"/>
    <w:rsid w:val="00B77A05"/>
    <w:rsid w:val="00BA0082"/>
    <w:rsid w:val="00E53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979995"/>
  <w15:docId w15:val="{50EC1485-543C-472D-8198-06474426D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77A05"/>
  </w:style>
  <w:style w:type="character" w:customStyle="1" w:styleId="a4">
    <w:name w:val="日付 (文字)"/>
    <w:basedOn w:val="a0"/>
    <w:link w:val="a3"/>
    <w:uiPriority w:val="99"/>
    <w:semiHidden/>
    <w:rsid w:val="00B77A05"/>
  </w:style>
  <w:style w:type="paragraph" w:styleId="a5">
    <w:name w:val="List Paragraph"/>
    <w:basedOn w:val="a"/>
    <w:uiPriority w:val="34"/>
    <w:qFormat/>
    <w:rsid w:val="003C47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sugita</cp:lastModifiedBy>
  <cp:revision>4</cp:revision>
  <cp:lastPrinted>2022-01-12T01:13:00Z</cp:lastPrinted>
  <dcterms:created xsi:type="dcterms:W3CDTF">2022-01-12T00:44:00Z</dcterms:created>
  <dcterms:modified xsi:type="dcterms:W3CDTF">2022-01-12T01:13:00Z</dcterms:modified>
</cp:coreProperties>
</file>